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20B" w:rsidRDefault="00FD020B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73800" cy="9042400"/>
            <wp:effectExtent l="0" t="0" r="0" b="6350"/>
            <wp:docPr id="1" name="Рисунок 1" descr="C:\Users\Admin\Desktop\я\контро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я\контрол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498" cy="9040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lastRenderedPageBreak/>
        <w:t>2. Задачи комиссии по контролю за организацией питания обучающихся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2.1. Задачами комиссии по контролю за организацией питания </w:t>
      </w:r>
      <w:proofErr w:type="gramStart"/>
      <w:r w:rsidRPr="00393F17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393F17">
        <w:rPr>
          <w:rFonts w:ascii="Times New Roman" w:hAnsi="Times New Roman" w:cs="Times New Roman"/>
          <w:sz w:val="26"/>
          <w:szCs w:val="26"/>
        </w:rPr>
        <w:t xml:space="preserve"> являются: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обеспечение приоритетности защиты жизни и здоровья детей;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соответствие энергетической ценности и химического состава рационов физиологическим потребностям и энергозатратам;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- </w:t>
      </w:r>
      <w:bookmarkStart w:id="1" w:name="_Hlk49376008"/>
      <w:r w:rsidRPr="00393F17">
        <w:rPr>
          <w:rFonts w:ascii="Times New Roman" w:hAnsi="Times New Roman" w:cs="Times New Roman"/>
          <w:sz w:val="26"/>
          <w:szCs w:val="26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</w:t>
      </w:r>
      <w:bookmarkEnd w:id="1"/>
      <w:r w:rsidRPr="00393F17">
        <w:rPr>
          <w:rFonts w:ascii="Times New Roman" w:hAnsi="Times New Roman" w:cs="Times New Roman"/>
          <w:sz w:val="26"/>
          <w:szCs w:val="26"/>
        </w:rPr>
        <w:t>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3. Функции комиссии по контролю организации питания учащихся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3.1. </w:t>
      </w:r>
      <w:proofErr w:type="gramStart"/>
      <w:r w:rsidRPr="00393F17">
        <w:rPr>
          <w:rFonts w:ascii="Times New Roman" w:hAnsi="Times New Roman" w:cs="Times New Roman"/>
          <w:sz w:val="26"/>
          <w:szCs w:val="26"/>
        </w:rPr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- общественная экспертиза питания обучающихся;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- контроль за качеством и количеством приготовленной согласно меню пищи;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участие в разработке предложений и рекомендаций по улучшению качества питания обучающихся.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 Права и ответственность комиссии по контролю организации питания учащихся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Для осуществления возложенных функций комиссии предоставлены следующие права: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4.1. контролировать в школе организацию и качество питания обучающихся;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4.2. получать от повара, медицинского работника информацию по организации питания, качеству приготовляемых блюд и соблюдению санитарно-гигиенических норм;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4.3. заслушивать на своих заседаниях старшего повара по обеспечению качественного питания обучающихся;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4.5. изменить график проверки, если причина объективна;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4.6. вносить предложения по улучшению качества питания обучающихся;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lastRenderedPageBreak/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 Организация деятельности комиссии по контролю организации питания учащихся.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5.1. 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5.2. Комиссия выбирает председателя.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5.3. Комиссия составляет план-график контроля по организации качественного питания школьников. 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5.4. О результатах работы комиссия информирует администрацию школы и родительские комитеты.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5.5. Один раз в четверть комиссия знакомит с результатами деятельности руководителя школы и один раз в полугодие Управляющий совет школы.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5.6. По итогам учебного года комиссия готовит аналитическую справку для отчёта по </w:t>
      </w:r>
      <w:proofErr w:type="spellStart"/>
      <w:r w:rsidRPr="00393F17">
        <w:rPr>
          <w:rFonts w:ascii="Times New Roman" w:hAnsi="Times New Roman" w:cs="Times New Roman"/>
          <w:sz w:val="26"/>
          <w:szCs w:val="26"/>
        </w:rPr>
        <w:t>самообследованию</w:t>
      </w:r>
      <w:proofErr w:type="spellEnd"/>
      <w:r w:rsidRPr="00393F17">
        <w:rPr>
          <w:rFonts w:ascii="Times New Roman" w:hAnsi="Times New Roman" w:cs="Times New Roman"/>
          <w:sz w:val="26"/>
          <w:szCs w:val="26"/>
        </w:rPr>
        <w:t xml:space="preserve"> образовательной организации.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6. Ответственность членов Комиссии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sectPr w:rsidR="00393F17" w:rsidRPr="00393F17" w:rsidSect="00393F17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isplayBackgroundShape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F17"/>
    <w:rsid w:val="00335A87"/>
    <w:rsid w:val="00393F17"/>
    <w:rsid w:val="00451C38"/>
    <w:rsid w:val="005272C8"/>
    <w:rsid w:val="0055426A"/>
    <w:rsid w:val="00781B1A"/>
    <w:rsid w:val="008920AF"/>
    <w:rsid w:val="00A25492"/>
    <w:rsid w:val="00AF0E09"/>
    <w:rsid w:val="00FD0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F17"/>
    <w:pPr>
      <w:spacing w:after="160" w:line="256" w:lineRule="auto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335A8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35A87"/>
    <w:rPr>
      <w:rFonts w:eastAsia="Times New Roman"/>
      <w:b/>
      <w:bCs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D0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02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F17"/>
    <w:pPr>
      <w:spacing w:after="160" w:line="256" w:lineRule="auto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335A8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35A87"/>
    <w:rPr>
      <w:rFonts w:eastAsia="Times New Roman"/>
      <w:b/>
      <w:bCs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D0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02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D27E0-D916-40C3-8A17-5763BBA37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2021-03-29T02:10:00Z</dcterms:created>
  <dcterms:modified xsi:type="dcterms:W3CDTF">2021-03-29T02:10:00Z</dcterms:modified>
</cp:coreProperties>
</file>